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3958" w14:textId="7C80A0CF" w:rsidR="00A62505" w:rsidRDefault="00A62505" w:rsidP="00A62505">
      <w:pPr>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*The governing documents are currently under review by the Board for update. The 2025 revision will be posted when </w:t>
      </w:r>
      <w:r>
        <w:rPr>
          <w:rFonts w:ascii="Times New Roman" w:eastAsia="Times New Roman" w:hAnsi="Times New Roman" w:cs="Times New Roman"/>
          <w:b/>
          <w:bCs/>
          <w:color w:val="000000"/>
          <w:sz w:val="24"/>
          <w:szCs w:val="24"/>
        </w:rPr>
        <w:t>completed</w:t>
      </w:r>
      <w:r>
        <w:rPr>
          <w:rFonts w:ascii="Times New Roman" w:eastAsia="Times New Roman" w:hAnsi="Times New Roman" w:cs="Times New Roman"/>
          <w:b/>
          <w:bCs/>
          <w:color w:val="000000"/>
          <w:sz w:val="24"/>
          <w:szCs w:val="24"/>
        </w:rPr>
        <w:t xml:space="preserve"> and approved.</w:t>
      </w:r>
    </w:p>
    <w:p w14:paraId="624C62F1" w14:textId="529CED44" w:rsidR="00D5444C" w:rsidRPr="00D5444C" w:rsidRDefault="00D5444C" w:rsidP="00D5444C">
      <w:pPr>
        <w:spacing w:before="100" w:beforeAutospacing="1" w:after="100" w:afterAutospacing="1" w:line="240" w:lineRule="auto"/>
        <w:jc w:val="center"/>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CONSTITUTION</w:t>
      </w:r>
    </w:p>
    <w:p w14:paraId="277C95AA" w14:textId="77777777" w:rsidR="00D5444C" w:rsidRPr="00D5444C" w:rsidRDefault="00D5444C" w:rsidP="00D5444C">
      <w:pPr>
        <w:spacing w:before="100" w:beforeAutospacing="1" w:after="100" w:afterAutospacing="1" w:line="240" w:lineRule="auto"/>
        <w:jc w:val="center"/>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OF THE</w:t>
      </w:r>
    </w:p>
    <w:p w14:paraId="718653A0" w14:textId="77777777" w:rsidR="00D5444C" w:rsidRPr="00D5444C" w:rsidRDefault="00D5444C" w:rsidP="00D5444C">
      <w:pPr>
        <w:spacing w:before="100" w:beforeAutospacing="1" w:after="100" w:afterAutospacing="1" w:line="240" w:lineRule="auto"/>
        <w:jc w:val="center"/>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JOINT BOARD FOR CERTIFICATION OF</w:t>
      </w:r>
    </w:p>
    <w:p w14:paraId="49431C28" w14:textId="77777777" w:rsidR="00D5444C" w:rsidRPr="00D5444C" w:rsidRDefault="00D5444C" w:rsidP="00D5444C">
      <w:pPr>
        <w:spacing w:before="100" w:beforeAutospacing="1" w:after="100" w:afterAutospacing="1" w:line="240" w:lineRule="auto"/>
        <w:jc w:val="center"/>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CONSULTANT PHARMACISTS</w:t>
      </w:r>
    </w:p>
    <w:p w14:paraId="2E9C0E43" w14:textId="77777777" w:rsidR="00D5444C" w:rsidRPr="00D5444C" w:rsidRDefault="00D5444C" w:rsidP="00D5444C">
      <w:pPr>
        <w:spacing w:before="100" w:beforeAutospacing="1" w:after="100" w:afterAutospacing="1" w:line="240" w:lineRule="auto"/>
        <w:jc w:val="center"/>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33DBF11D" w14:textId="77777777" w:rsidR="00D5444C" w:rsidRPr="00D5444C" w:rsidRDefault="00D5444C" w:rsidP="00D5444C">
      <w:pPr>
        <w:spacing w:before="100" w:beforeAutospacing="1" w:after="100" w:afterAutospacing="1" w:line="240" w:lineRule="auto"/>
        <w:jc w:val="center"/>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 xml:space="preserve">Revised: </w:t>
      </w:r>
    </w:p>
    <w:p w14:paraId="17BDB809" w14:textId="77777777" w:rsidR="00D5444C" w:rsidRPr="00D5444C" w:rsidRDefault="00D5444C" w:rsidP="00D5444C">
      <w:pPr>
        <w:spacing w:before="100" w:beforeAutospacing="1" w:after="100" w:afterAutospacing="1" w:line="240" w:lineRule="auto"/>
        <w:jc w:val="center"/>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9/5/2014</w:t>
      </w:r>
    </w:p>
    <w:p w14:paraId="6449E438" w14:textId="77777777" w:rsidR="00D5444C" w:rsidRPr="00D5444C" w:rsidRDefault="00D5444C" w:rsidP="00D5444C">
      <w:pPr>
        <w:spacing w:before="100" w:beforeAutospacing="1" w:after="100" w:afterAutospacing="1" w:line="240" w:lineRule="auto"/>
        <w:jc w:val="center"/>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01C525F8"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ARTICLE I - NAME</w:t>
      </w:r>
    </w:p>
    <w:p w14:paraId="034E449C"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This Board shall be called the "JOINT BOARD FOR CERTIFICATION OF CONSULTANT PHARMACISTS', herein referred to as the "BOARD".</w:t>
      </w:r>
    </w:p>
    <w:p w14:paraId="6CAAB9E9"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6CAB1B0B"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ARTICLE II - MISSION STATEMENT</w:t>
      </w:r>
    </w:p>
    <w:p w14:paraId="7B3973D9"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To improve the ability of the profession of pharmacy to serve the public and health care providers and to elevate the professional standards of consultant pharmacists; to encourage standards above the regulatory level and to maintain the provision of services of the highest possible quality by requiring that “certified consultant pharmacists complete an educational certification procedure according to the policies and procedures for certification and recertification.  </w:t>
      </w:r>
    </w:p>
    <w:p w14:paraId="661E399A"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3094A6D5"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ARTICLE III - MEMBERSHIP</w:t>
      </w:r>
    </w:p>
    <w:p w14:paraId="51D103B5" w14:textId="57EA4C2F"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This Board shall consist of two (2) members from each of three (3) sponsoring agencies, Rutgers University Ernest P.</w:t>
      </w:r>
      <w:r w:rsidR="00CE4DC2">
        <w:rPr>
          <w:rFonts w:ascii="Times New Roman" w:eastAsia="Times New Roman" w:hAnsi="Times New Roman" w:cs="Times New Roman"/>
          <w:color w:val="000000"/>
          <w:sz w:val="24"/>
          <w:szCs w:val="24"/>
        </w:rPr>
        <w:t xml:space="preserve"> </w:t>
      </w:r>
      <w:r w:rsidRPr="00D5444C">
        <w:rPr>
          <w:rFonts w:ascii="Times New Roman" w:eastAsia="Times New Roman" w:hAnsi="Times New Roman" w:cs="Times New Roman"/>
          <w:color w:val="000000"/>
          <w:sz w:val="24"/>
          <w:szCs w:val="24"/>
        </w:rPr>
        <w:t xml:space="preserve">Mario School of Pharmacy, the New Jersey Pharmacists Association and the New Jersey Academy of Consultant Pharmacists, plus one (1) member from the Health Care Association of New Jersey, one (1) member from the New Jersey Association of Homes and Services for the Aging and one (1) member from the New Jersey Society of Health-System Pharmacists. As of September 5, 2014 the Board has elected to add one (1) member representing Fairleigh Dickinson University School of Pharmacy. The total voting board members now </w:t>
      </w:r>
      <w:r w:rsidRPr="00D5444C">
        <w:rPr>
          <w:rFonts w:ascii="Times New Roman" w:eastAsia="Times New Roman" w:hAnsi="Times New Roman" w:cs="Times New Roman"/>
          <w:color w:val="000000"/>
          <w:sz w:val="24"/>
          <w:szCs w:val="24"/>
        </w:rPr>
        <w:lastRenderedPageBreak/>
        <w:t>numbers 10. Each sponsoring agency will be requested to submit the name of the person</w:t>
      </w:r>
      <w:r w:rsidR="00CE4DC2">
        <w:rPr>
          <w:rFonts w:ascii="Times New Roman" w:eastAsia="Times New Roman" w:hAnsi="Times New Roman" w:cs="Times New Roman"/>
          <w:color w:val="000000"/>
          <w:sz w:val="24"/>
          <w:szCs w:val="24"/>
        </w:rPr>
        <w:t xml:space="preserve"> </w:t>
      </w:r>
      <w:r w:rsidRPr="00D5444C">
        <w:rPr>
          <w:rFonts w:ascii="Times New Roman" w:eastAsia="Times New Roman" w:hAnsi="Times New Roman" w:cs="Times New Roman"/>
          <w:color w:val="000000"/>
          <w:sz w:val="24"/>
          <w:szCs w:val="24"/>
        </w:rPr>
        <w:t xml:space="preserve">(or </w:t>
      </w:r>
      <w:r w:rsidR="00CE4DC2">
        <w:rPr>
          <w:rFonts w:ascii="Times New Roman" w:eastAsia="Times New Roman" w:hAnsi="Times New Roman" w:cs="Times New Roman"/>
          <w:color w:val="000000"/>
          <w:sz w:val="24"/>
          <w:szCs w:val="24"/>
        </w:rPr>
        <w:t>a</w:t>
      </w:r>
      <w:r w:rsidRPr="00D5444C">
        <w:rPr>
          <w:rFonts w:ascii="Times New Roman" w:eastAsia="Times New Roman" w:hAnsi="Times New Roman" w:cs="Times New Roman"/>
          <w:color w:val="000000"/>
          <w:sz w:val="24"/>
          <w:szCs w:val="24"/>
        </w:rPr>
        <w:t>lternate) they have chosen from their membership to become a Board Member to the Board for their consideration prior to being seated on the Board.</w:t>
      </w:r>
    </w:p>
    <w:p w14:paraId="5A8817C9"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32055C7A"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Members of the Board shall be designated for consideration by their respective organizations and shall serve for a term of three (3) years. Board members may serve a maximum of two (2) consecutive terms regardless of the appointing organization. A Board member may again be appointed after a three (3) year voting member absence. Board members completing the term of a former Board member may be eligible for two (2) full terms if the partial term was less than 2 years. A Board member whose term has expired, may fill the vacancy created, for a maximum period of one (1) year.</w:t>
      </w:r>
    </w:p>
    <w:p w14:paraId="12B981B9"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71B26208"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ARTICLE IV - ORGANIZATION</w:t>
      </w:r>
    </w:p>
    <w:p w14:paraId="6367C637"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1 -             The officers of this Board shall consist of a Chair, a Vice Chair and a Secretary.</w:t>
      </w:r>
    </w:p>
    <w:p w14:paraId="1F2C08D2"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775B15C9"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2 -             The Executive Director will be hired by the Board to run the affairs of the organization.  Compensation is determined by the Board.  The Executive Director reports to the Board and is a non-voting member.</w:t>
      </w:r>
    </w:p>
    <w:p w14:paraId="7C5FB461"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7E97F0E2"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3 -             The Treasurer is appointed by the Board and must be a Board member or an ex-Board member.  The Treasure reports to the Board and is a non-voting member.</w:t>
      </w:r>
    </w:p>
    <w:p w14:paraId="260113DA"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12634E84"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4 -             The Board shall consist of the current appointed Board members, the Executive Director, a Treasurer and ex-officio members.</w:t>
      </w:r>
    </w:p>
    <w:p w14:paraId="06C7D9E6"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3BFF0C05"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5 -             Issues requiring voting shall be voted upon by the current appointed Board members.</w:t>
      </w:r>
    </w:p>
    <w:p w14:paraId="427CEFE3"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4E0BA9A9"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Section 6 -             The three officers shall be elected on a yearly basis by the Board members attending the June meeting. The three officers may hold office for one year and may serve no </w:t>
      </w:r>
      <w:r w:rsidRPr="00D5444C">
        <w:rPr>
          <w:rFonts w:ascii="Times New Roman" w:eastAsia="Times New Roman" w:hAnsi="Times New Roman" w:cs="Times New Roman"/>
          <w:color w:val="000000"/>
          <w:sz w:val="24"/>
          <w:szCs w:val="24"/>
        </w:rPr>
        <w:lastRenderedPageBreak/>
        <w:t xml:space="preserve">more than two consecutive years in any one position. After serving two years, any officer must leave that office for one year and may be reelected to that position to serve another two years. </w:t>
      </w:r>
    </w:p>
    <w:p w14:paraId="30789C33"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1E0D2845"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7 -             Ex-officio members of the Board shall consist of former Chairs of the Board. These members do not have voting privileges and voluntarily attend meetings in order to maintain a continuum of direction for the Board.</w:t>
      </w:r>
    </w:p>
    <w:p w14:paraId="79CEAD70"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08E0A1BE"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2CA9B9D6"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ARTICLE V - MEETINGS</w:t>
      </w:r>
    </w:p>
    <w:p w14:paraId="064B08FC"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1 -             The Board shall meet at least quarterly. An agenda shall be sent with all meeting notifications. Special meetings may be called by the Chair, or by three members petitioning the Chair for a meeting.</w:t>
      </w:r>
    </w:p>
    <w:p w14:paraId="07A44E8B"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4565D74E"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2 -             Voting Board members, missing more than two meetings in a fiscal year, may be subject to revocation of their position from the Board, unless the Board is notified, in writing, of any extenuating circumstances concerning these absences.</w:t>
      </w:r>
    </w:p>
    <w:p w14:paraId="6F0196A3"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2AFCDA1C"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3 -             Meetings are not open to persons who are not Board members. Exceptions may be made by the Chair.</w:t>
      </w:r>
    </w:p>
    <w:p w14:paraId="4148376B"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0A82D625"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ARTICLE VI - FUNDS AND INVESTMENTS</w:t>
      </w:r>
    </w:p>
    <w:p w14:paraId="585E0DDA"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1 -             All moneys of this Board shall be deposited or invested in the name of the Joint Board for Certification of Consultant Pharmacists. The Board shall have supervision over all funds of the Board. The Board shall approve all expenditures greater than $500.00. Signatures of the Treasurer shall be required on all checks drawn on the Board's bank accounts.</w:t>
      </w:r>
    </w:p>
    <w:p w14:paraId="2B4637D1"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3FD81BAD"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Section 2 -             The Board is empowered to make investments in savings or securities as deemed to be in the best interest of the Board.</w:t>
      </w:r>
    </w:p>
    <w:p w14:paraId="60AA9203"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0AB078F3"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lastRenderedPageBreak/>
        <w:t>Section 3 -             All financial records of this Board shall be reviewed by an independent accountant at least annually and copies of that audit shall be distributed to all Board members.</w:t>
      </w:r>
    </w:p>
    <w:p w14:paraId="2F1CBF6C"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7CE84E19"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ARTICLE VIII - AMENDMENTS</w:t>
      </w:r>
    </w:p>
    <w:p w14:paraId="77091A4D"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3342FAAD"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Propositions to amend this constitution shall be submitted in writing to the Chair at least 30 days prior to </w:t>
      </w:r>
    </w:p>
    <w:p w14:paraId="2B979EAF"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a scheduled Board meeting. Copies shall be distributed to all Board members so that the proposition may </w:t>
      </w:r>
    </w:p>
    <w:p w14:paraId="72AF5F43"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be considered at the next Board meeting. Propositions received by the Chair less than 30 days prior to a </w:t>
      </w:r>
    </w:p>
    <w:p w14:paraId="4CE67650"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meeting shall be held for discussion at the following Board meeting. Amendments require approval by at</w:t>
      </w:r>
    </w:p>
    <w:p w14:paraId="4055C756"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least a simple majority of the voting members present. </w:t>
      </w:r>
    </w:p>
    <w:p w14:paraId="35CCF3C7"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12B0E25A"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26E84DFF" w14:textId="77777777" w:rsid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169A38C3" w14:textId="77777777" w:rsidR="00A62505" w:rsidRDefault="00A62505" w:rsidP="00D5444C">
      <w:pPr>
        <w:spacing w:before="100" w:beforeAutospacing="1" w:after="100" w:afterAutospacing="1" w:line="240" w:lineRule="auto"/>
        <w:rPr>
          <w:rFonts w:ascii="Times New Roman" w:eastAsia="Times New Roman" w:hAnsi="Times New Roman" w:cs="Times New Roman"/>
          <w:sz w:val="24"/>
          <w:szCs w:val="24"/>
        </w:rPr>
      </w:pPr>
    </w:p>
    <w:p w14:paraId="156AA1DC" w14:textId="77777777" w:rsidR="00A62505" w:rsidRDefault="00A62505" w:rsidP="00D5444C">
      <w:pPr>
        <w:spacing w:before="100" w:beforeAutospacing="1" w:after="100" w:afterAutospacing="1" w:line="240" w:lineRule="auto"/>
        <w:rPr>
          <w:rFonts w:ascii="Times New Roman" w:eastAsia="Times New Roman" w:hAnsi="Times New Roman" w:cs="Times New Roman"/>
          <w:sz w:val="24"/>
          <w:szCs w:val="24"/>
        </w:rPr>
      </w:pPr>
    </w:p>
    <w:p w14:paraId="6A826489" w14:textId="77777777" w:rsidR="00A62505" w:rsidRDefault="00A62505" w:rsidP="00D5444C">
      <w:pPr>
        <w:spacing w:before="100" w:beforeAutospacing="1" w:after="100" w:afterAutospacing="1" w:line="240" w:lineRule="auto"/>
        <w:rPr>
          <w:rFonts w:ascii="Times New Roman" w:eastAsia="Times New Roman" w:hAnsi="Times New Roman" w:cs="Times New Roman"/>
          <w:sz w:val="24"/>
          <w:szCs w:val="24"/>
        </w:rPr>
      </w:pPr>
    </w:p>
    <w:p w14:paraId="6DB352C0" w14:textId="77777777" w:rsidR="00A62505" w:rsidRDefault="00A62505" w:rsidP="00D5444C">
      <w:pPr>
        <w:spacing w:before="100" w:beforeAutospacing="1" w:after="100" w:afterAutospacing="1" w:line="240" w:lineRule="auto"/>
        <w:rPr>
          <w:rFonts w:ascii="Times New Roman" w:eastAsia="Times New Roman" w:hAnsi="Times New Roman" w:cs="Times New Roman"/>
          <w:sz w:val="24"/>
          <w:szCs w:val="24"/>
        </w:rPr>
      </w:pPr>
    </w:p>
    <w:p w14:paraId="5F789AD1" w14:textId="77777777" w:rsidR="00A62505" w:rsidRDefault="00A62505" w:rsidP="00D5444C">
      <w:pPr>
        <w:spacing w:before="100" w:beforeAutospacing="1" w:after="100" w:afterAutospacing="1" w:line="240" w:lineRule="auto"/>
        <w:rPr>
          <w:rFonts w:ascii="Times New Roman" w:eastAsia="Times New Roman" w:hAnsi="Times New Roman" w:cs="Times New Roman"/>
          <w:sz w:val="24"/>
          <w:szCs w:val="24"/>
        </w:rPr>
      </w:pPr>
    </w:p>
    <w:p w14:paraId="71E5ECBD" w14:textId="77777777" w:rsidR="00A62505" w:rsidRDefault="00A62505" w:rsidP="00D5444C">
      <w:pPr>
        <w:spacing w:before="100" w:beforeAutospacing="1" w:after="100" w:afterAutospacing="1" w:line="240" w:lineRule="auto"/>
        <w:rPr>
          <w:rFonts w:ascii="Times New Roman" w:eastAsia="Times New Roman" w:hAnsi="Times New Roman" w:cs="Times New Roman"/>
          <w:sz w:val="24"/>
          <w:szCs w:val="24"/>
        </w:rPr>
      </w:pPr>
    </w:p>
    <w:p w14:paraId="593C4758" w14:textId="77777777" w:rsidR="00A62505" w:rsidRDefault="00A62505" w:rsidP="00D5444C">
      <w:pPr>
        <w:spacing w:before="100" w:beforeAutospacing="1" w:after="100" w:afterAutospacing="1" w:line="240" w:lineRule="auto"/>
        <w:rPr>
          <w:rFonts w:ascii="Times New Roman" w:eastAsia="Times New Roman" w:hAnsi="Times New Roman" w:cs="Times New Roman"/>
          <w:sz w:val="24"/>
          <w:szCs w:val="24"/>
        </w:rPr>
      </w:pPr>
    </w:p>
    <w:p w14:paraId="5A797D96" w14:textId="77777777" w:rsidR="00A62505" w:rsidRDefault="00A62505" w:rsidP="00D5444C">
      <w:pPr>
        <w:spacing w:before="100" w:beforeAutospacing="1" w:after="100" w:afterAutospacing="1" w:line="240" w:lineRule="auto"/>
        <w:rPr>
          <w:rFonts w:ascii="Times New Roman" w:eastAsia="Times New Roman" w:hAnsi="Times New Roman" w:cs="Times New Roman"/>
          <w:sz w:val="24"/>
          <w:szCs w:val="24"/>
        </w:rPr>
      </w:pPr>
    </w:p>
    <w:p w14:paraId="347D6742" w14:textId="77777777" w:rsidR="00A62505" w:rsidRPr="00D5444C" w:rsidRDefault="00A62505" w:rsidP="00D5444C">
      <w:pPr>
        <w:spacing w:before="100" w:beforeAutospacing="1" w:after="100" w:afterAutospacing="1" w:line="240" w:lineRule="auto"/>
        <w:rPr>
          <w:rFonts w:ascii="Times New Roman" w:eastAsia="Times New Roman" w:hAnsi="Times New Roman" w:cs="Times New Roman"/>
          <w:sz w:val="24"/>
          <w:szCs w:val="24"/>
        </w:rPr>
      </w:pPr>
    </w:p>
    <w:p w14:paraId="3904E510"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lastRenderedPageBreak/>
        <w:t>THE JOINT BOARD FOR CERTICATION OF CONSULTANT PHARMACISTS</w:t>
      </w:r>
    </w:p>
    <w:p w14:paraId="0BD45DD9" w14:textId="77777777" w:rsidR="00D5444C" w:rsidRPr="00D5444C" w:rsidRDefault="00D5444C" w:rsidP="00D5444C">
      <w:pPr>
        <w:spacing w:before="100" w:beforeAutospacing="1" w:after="100" w:afterAutospacing="1" w:line="240" w:lineRule="auto"/>
        <w:jc w:val="center"/>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6D2108CC" w14:textId="77777777" w:rsidR="00D5444C" w:rsidRPr="00D5444C" w:rsidRDefault="00D5444C" w:rsidP="00D5444C">
      <w:pPr>
        <w:spacing w:before="100" w:beforeAutospacing="1" w:after="100" w:afterAutospacing="1" w:line="240" w:lineRule="auto"/>
        <w:jc w:val="center"/>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POLICIES AND PROCEDURES</w:t>
      </w:r>
    </w:p>
    <w:p w14:paraId="275B7871"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7B28441D"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          CERTIFICATION</w:t>
      </w:r>
    </w:p>
    <w:p w14:paraId="52CA0E29"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2C8E1E07" w14:textId="77777777" w:rsidR="00D5444C" w:rsidRPr="00D5444C" w:rsidRDefault="00D5444C" w:rsidP="00D544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 xml:space="preserve">Eligibility – </w:t>
      </w:r>
      <w:r w:rsidRPr="00D5444C">
        <w:rPr>
          <w:rFonts w:ascii="Times New Roman" w:eastAsia="Times New Roman" w:hAnsi="Times New Roman" w:cs="Times New Roman"/>
          <w:color w:val="000000"/>
          <w:sz w:val="24"/>
          <w:szCs w:val="24"/>
        </w:rPr>
        <w:t>Any person holding a current valid pharmacist license issued by a State Board of Pharmacy shall be eligible to apply for certification.</w:t>
      </w:r>
    </w:p>
    <w:p w14:paraId="6322B1EE" w14:textId="77777777" w:rsidR="00D5444C" w:rsidRPr="00D5444C" w:rsidRDefault="00D5444C" w:rsidP="00D544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Requirements</w:t>
      </w:r>
    </w:p>
    <w:p w14:paraId="4510EAED" w14:textId="77777777" w:rsidR="00D5444C" w:rsidRPr="00D5444C" w:rsidRDefault="00D5444C" w:rsidP="00D544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Applicants must certify that they have successfully completed a total of twenty-four (24) Continuing Education (CE) credits. Such credits must be obtained in the twelve (12) months prior to examination.  CE credits used for licensure by a State Board of Pharmacy or the American College of Pharmacy Education (ACPE) approved credits will be accepted for certification.  However; all applicants should bring documentation showing successful completion of a total of twenty-four (24) Continuing Education (CE) credits to the exam. Your signature on the application form certifying this requirement is sufficient.  Random audits will occur prior to the exam."</w:t>
      </w:r>
    </w:p>
    <w:p w14:paraId="35115C6B" w14:textId="77777777" w:rsidR="00D5444C" w:rsidRPr="00D5444C" w:rsidRDefault="00D5444C" w:rsidP="00D544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Recent graduates of an accredited pharmacy college shall be deemed to have received 24 CE credits, if the application is submitted within 12 months of graduation.</w:t>
      </w:r>
    </w:p>
    <w:p w14:paraId="761331EF" w14:textId="77777777" w:rsidR="00D5444C" w:rsidRPr="00D5444C" w:rsidRDefault="00D5444C" w:rsidP="00D544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Applicants must successfully complete an examination, by a score of 75% or greater, given by the Joint Board for Certification of Consultant Pharmacists.  The examination will consist of </w:t>
      </w:r>
      <w:proofErr w:type="gramStart"/>
      <w:r w:rsidRPr="00D5444C">
        <w:rPr>
          <w:rFonts w:ascii="Times New Roman" w:eastAsia="Times New Roman" w:hAnsi="Times New Roman" w:cs="Times New Roman"/>
          <w:color w:val="000000"/>
          <w:sz w:val="24"/>
          <w:szCs w:val="24"/>
        </w:rPr>
        <w:t>multiple choice</w:t>
      </w:r>
      <w:proofErr w:type="gramEnd"/>
      <w:r w:rsidRPr="00D5444C">
        <w:rPr>
          <w:rFonts w:ascii="Times New Roman" w:eastAsia="Times New Roman" w:hAnsi="Times New Roman" w:cs="Times New Roman"/>
          <w:color w:val="000000"/>
          <w:sz w:val="24"/>
          <w:szCs w:val="24"/>
        </w:rPr>
        <w:t xml:space="preserve"> sections addressing the clinical, legal and procedural aspects of consultant pharmacy services. </w:t>
      </w:r>
    </w:p>
    <w:p w14:paraId="596F9F73" w14:textId="77777777" w:rsidR="00D5444C" w:rsidRPr="00D5444C" w:rsidRDefault="00D5444C" w:rsidP="00D544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  Applicants who fail the examination may be allowed to retake the section(s) failed three times within two years.  If the applicant still fails, he/she must submit an active plan of study to the Board. Requirements for re-examination shall include a non-refundable fee of $100.00 each time.  </w:t>
      </w:r>
    </w:p>
    <w:p w14:paraId="2A44E1E9" w14:textId="77777777" w:rsidR="00D5444C" w:rsidRPr="00D5444C" w:rsidRDefault="00D5444C" w:rsidP="00D5444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Fee and entry to examination</w:t>
      </w:r>
    </w:p>
    <w:p w14:paraId="2F9B6709" w14:textId="77777777" w:rsidR="00D5444C" w:rsidRPr="00D5444C" w:rsidRDefault="00D5444C" w:rsidP="00D544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The applicant shall submit a non-refundable fee of $100.00 with an application at least (30) days prior to the exam date.  Entry to the exam shall be allowed only upon presentation of a letter from this Board stating eligibility, a current valid registered pharmacist license and a current valid government photo identification.</w:t>
      </w:r>
    </w:p>
    <w:p w14:paraId="77CC915E" w14:textId="77777777" w:rsidR="00D5444C" w:rsidRPr="00D5444C" w:rsidRDefault="00D5444C" w:rsidP="00D544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lastRenderedPageBreak/>
        <w:t>Term</w:t>
      </w:r>
    </w:p>
    <w:p w14:paraId="7DF1BFD3"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The initial certification shall expire on the last day of April of the first odd-numbered year following the examination year.  </w:t>
      </w:r>
    </w:p>
    <w:p w14:paraId="3E590B72"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br/>
      </w:r>
      <w:r w:rsidRPr="00D5444C">
        <w:rPr>
          <w:rFonts w:ascii="Times New Roman" w:eastAsia="Times New Roman" w:hAnsi="Times New Roman" w:cs="Times New Roman"/>
          <w:color w:val="000000"/>
          <w:sz w:val="24"/>
          <w:szCs w:val="24"/>
        </w:rPr>
        <w:t> </w:t>
      </w:r>
    </w:p>
    <w:p w14:paraId="7918EFC0"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          RE-CERTIFICATION</w:t>
      </w:r>
    </w:p>
    <w:p w14:paraId="4CB282B3"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774CE0DE"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1.  Eligibility</w:t>
      </w:r>
      <w:r w:rsidRPr="00D5444C">
        <w:rPr>
          <w:rFonts w:ascii="Times New Roman" w:eastAsia="Times New Roman" w:hAnsi="Times New Roman" w:cs="Times New Roman"/>
          <w:color w:val="000000"/>
          <w:sz w:val="24"/>
          <w:szCs w:val="24"/>
        </w:rPr>
        <w:t xml:space="preserve"> - Only Certified Consultant Pharmacists (CCP’s) in good standing shall be eligible to apply for re-certification.  CCP’s who apply for re-certification must meet the full requirements as noted in this policy and procedure.  </w:t>
      </w:r>
    </w:p>
    <w:p w14:paraId="5B5BAEAA"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2. Requirements</w:t>
      </w:r>
    </w:p>
    <w:p w14:paraId="6748A013"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proofErr w:type="spellStart"/>
      <w:r w:rsidRPr="00D5444C">
        <w:rPr>
          <w:rFonts w:ascii="Times New Roman" w:eastAsia="Times New Roman" w:hAnsi="Times New Roman" w:cs="Times New Roman"/>
          <w:color w:val="000000"/>
          <w:sz w:val="24"/>
          <w:szCs w:val="24"/>
        </w:rPr>
        <w:t>i</w:t>
      </w:r>
      <w:proofErr w:type="spellEnd"/>
      <w:r w:rsidRPr="00D5444C">
        <w:rPr>
          <w:rFonts w:ascii="Times New Roman" w:eastAsia="Times New Roman" w:hAnsi="Times New Roman" w:cs="Times New Roman"/>
          <w:color w:val="000000"/>
          <w:sz w:val="24"/>
          <w:szCs w:val="24"/>
        </w:rPr>
        <w:t>. Applicants must certify that at least forty (40) hours of Continuing Education (CE) credits were successfully completed within two years prior to re-certification; ten (10) of which must be related to consultant pharmacy services. Documentation of CE credits does not have to be submitted to the Board, however; random audits may occur for an applicant at the discretion of the Board.</w:t>
      </w:r>
    </w:p>
    <w:p w14:paraId="6831DD74"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ii. Applicants for re-certification shall submit one of the following:</w:t>
      </w:r>
    </w:p>
    <w:p w14:paraId="5C09A233" w14:textId="77777777" w:rsidR="00D5444C" w:rsidRPr="00D5444C" w:rsidRDefault="00D5444C" w:rsidP="00D544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Evidence of work experience providing consultant pharmacist services</w:t>
      </w:r>
    </w:p>
    <w:p w14:paraId="78A0706A" w14:textId="77777777" w:rsidR="00D5444C" w:rsidRPr="00D5444C" w:rsidRDefault="00D5444C" w:rsidP="00D5444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If not functioning as a consultant, a re-certification examination must be completed and must be returned to the Board within thirty (30) days from the date of receipt.  A passing grade of 75% is required.  </w:t>
      </w:r>
    </w:p>
    <w:p w14:paraId="3E05964F"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3. Fees</w:t>
      </w:r>
      <w:r w:rsidRPr="00D5444C">
        <w:rPr>
          <w:rFonts w:ascii="Times New Roman" w:eastAsia="Times New Roman" w:hAnsi="Times New Roman" w:cs="Times New Roman"/>
          <w:color w:val="000000"/>
          <w:sz w:val="24"/>
          <w:szCs w:val="24"/>
        </w:rPr>
        <w:t xml:space="preserve">  </w:t>
      </w:r>
    </w:p>
    <w:p w14:paraId="77641BA7"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proofErr w:type="spellStart"/>
      <w:r w:rsidRPr="00D5444C">
        <w:rPr>
          <w:rFonts w:ascii="Times New Roman" w:eastAsia="Times New Roman" w:hAnsi="Times New Roman" w:cs="Times New Roman"/>
          <w:color w:val="000000"/>
          <w:sz w:val="24"/>
          <w:szCs w:val="24"/>
        </w:rPr>
        <w:t>i</w:t>
      </w:r>
      <w:proofErr w:type="spellEnd"/>
      <w:r w:rsidRPr="00D5444C">
        <w:rPr>
          <w:rFonts w:ascii="Times New Roman" w:eastAsia="Times New Roman" w:hAnsi="Times New Roman" w:cs="Times New Roman"/>
          <w:color w:val="000000"/>
          <w:sz w:val="24"/>
          <w:szCs w:val="24"/>
        </w:rPr>
        <w:t>. A non-refundable fee of $75.00 shall be submitted with the completed application for re-certification by April 30</w:t>
      </w:r>
      <w:r w:rsidRPr="00D5444C">
        <w:rPr>
          <w:rFonts w:ascii="Times New Roman" w:eastAsia="Times New Roman" w:hAnsi="Times New Roman" w:cs="Times New Roman"/>
          <w:color w:val="000000"/>
          <w:sz w:val="24"/>
          <w:szCs w:val="24"/>
          <w:vertAlign w:val="superscript"/>
        </w:rPr>
        <w:t>th</w:t>
      </w:r>
      <w:r w:rsidRPr="00D5444C">
        <w:rPr>
          <w:rFonts w:ascii="Times New Roman" w:eastAsia="Times New Roman" w:hAnsi="Times New Roman" w:cs="Times New Roman"/>
          <w:color w:val="000000"/>
          <w:sz w:val="24"/>
          <w:szCs w:val="24"/>
        </w:rPr>
        <w:t xml:space="preserve"> of the Bi-Annual renewal date.</w:t>
      </w:r>
    </w:p>
    <w:p w14:paraId="5685D665"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ii. A late fee of $100.00 will be assessed after April 30</w:t>
      </w:r>
      <w:r w:rsidRPr="00D5444C">
        <w:rPr>
          <w:rFonts w:ascii="Times New Roman" w:eastAsia="Times New Roman" w:hAnsi="Times New Roman" w:cs="Times New Roman"/>
          <w:color w:val="000000"/>
          <w:sz w:val="24"/>
          <w:szCs w:val="24"/>
          <w:vertAlign w:val="superscript"/>
        </w:rPr>
        <w:t>th</w:t>
      </w:r>
      <w:r w:rsidRPr="00D5444C">
        <w:rPr>
          <w:rFonts w:ascii="Times New Roman" w:eastAsia="Times New Roman" w:hAnsi="Times New Roman" w:cs="Times New Roman"/>
          <w:color w:val="000000"/>
          <w:sz w:val="24"/>
          <w:szCs w:val="24"/>
        </w:rPr>
        <w:t xml:space="preserve"> for a total of $175.00.</w:t>
      </w:r>
    </w:p>
    <w:p w14:paraId="677EBCED" w14:textId="77777777" w:rsidR="00D5444C" w:rsidRPr="00D5444C" w:rsidRDefault="00D5444C" w:rsidP="00D5444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Current NJJBCCP board members and non-voting past chairs will have their recertification fee waived.</w:t>
      </w:r>
    </w:p>
    <w:p w14:paraId="0422C0F2"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Term</w:t>
      </w:r>
      <w:r w:rsidRPr="00D5444C">
        <w:rPr>
          <w:rFonts w:ascii="Times New Roman" w:eastAsia="Times New Roman" w:hAnsi="Times New Roman" w:cs="Times New Roman"/>
          <w:color w:val="000000"/>
          <w:sz w:val="24"/>
          <w:szCs w:val="24"/>
        </w:rPr>
        <w:t xml:space="preserve"> – re-certification shall be for a period of two (2) years.   Applications for re-certification must be received by this Board no later than April 30th of each odd-numbered year. Re-certification shall be effective from May 1</w:t>
      </w:r>
      <w:r w:rsidRPr="00D5444C">
        <w:rPr>
          <w:rFonts w:ascii="Times New Roman" w:eastAsia="Times New Roman" w:hAnsi="Times New Roman" w:cs="Times New Roman"/>
          <w:color w:val="000000"/>
          <w:sz w:val="24"/>
          <w:szCs w:val="24"/>
          <w:vertAlign w:val="superscript"/>
        </w:rPr>
        <w:t>st</w:t>
      </w:r>
      <w:r w:rsidRPr="00D5444C">
        <w:rPr>
          <w:rFonts w:ascii="Times New Roman" w:eastAsia="Times New Roman" w:hAnsi="Times New Roman" w:cs="Times New Roman"/>
          <w:color w:val="000000"/>
          <w:sz w:val="24"/>
          <w:szCs w:val="24"/>
        </w:rPr>
        <w:t xml:space="preserve"> through April 30</w:t>
      </w:r>
      <w:r w:rsidRPr="00D5444C">
        <w:rPr>
          <w:rFonts w:ascii="Times New Roman" w:eastAsia="Times New Roman" w:hAnsi="Times New Roman" w:cs="Times New Roman"/>
          <w:color w:val="000000"/>
          <w:sz w:val="24"/>
          <w:szCs w:val="24"/>
          <w:vertAlign w:val="superscript"/>
        </w:rPr>
        <w:t>th</w:t>
      </w:r>
      <w:r w:rsidRPr="00D5444C">
        <w:rPr>
          <w:rFonts w:ascii="Times New Roman" w:eastAsia="Times New Roman" w:hAnsi="Times New Roman" w:cs="Times New Roman"/>
          <w:color w:val="000000"/>
          <w:sz w:val="24"/>
          <w:szCs w:val="24"/>
        </w:rPr>
        <w:t xml:space="preserve"> of each odd-numbered year If re-</w:t>
      </w:r>
      <w:r w:rsidRPr="00D5444C">
        <w:rPr>
          <w:rFonts w:ascii="Times New Roman" w:eastAsia="Times New Roman" w:hAnsi="Times New Roman" w:cs="Times New Roman"/>
          <w:color w:val="000000"/>
          <w:sz w:val="24"/>
          <w:szCs w:val="24"/>
        </w:rPr>
        <w:lastRenderedPageBreak/>
        <w:t>certification is not renewed by December 31st of year prior to renewal, a person is then considered lapsed and must apply for Certification as outlined in Section I of this policy. </w:t>
      </w:r>
    </w:p>
    <w:p w14:paraId="4450A628"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Lapses in certification of less than eighteen (18) months May1 odd year to Dec 31st even year.</w:t>
      </w:r>
    </w:p>
    <w:p w14:paraId="650326BE" w14:textId="77777777" w:rsidR="00D5444C" w:rsidRPr="00D5444C" w:rsidRDefault="00D5444C" w:rsidP="00D5444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A Certified Consultant Pharmacist who has not applied for re-certification for a period of less than two (2) years but before December 31st of the renewal </w:t>
      </w:r>
      <w:proofErr w:type="gramStart"/>
      <w:r w:rsidRPr="00D5444C">
        <w:rPr>
          <w:rFonts w:ascii="Times New Roman" w:eastAsia="Times New Roman" w:hAnsi="Times New Roman" w:cs="Times New Roman"/>
          <w:color w:val="000000"/>
          <w:sz w:val="24"/>
          <w:szCs w:val="24"/>
        </w:rPr>
        <w:t>year(</w:t>
      </w:r>
      <w:proofErr w:type="gramEnd"/>
      <w:r w:rsidRPr="00D5444C">
        <w:rPr>
          <w:rFonts w:ascii="Times New Roman" w:eastAsia="Times New Roman" w:hAnsi="Times New Roman" w:cs="Times New Roman"/>
          <w:color w:val="000000"/>
          <w:sz w:val="24"/>
          <w:szCs w:val="24"/>
        </w:rPr>
        <w:t xml:space="preserve">odd </w:t>
      </w:r>
      <w:proofErr w:type="gramStart"/>
      <w:r w:rsidRPr="00D5444C">
        <w:rPr>
          <w:rFonts w:ascii="Times New Roman" w:eastAsia="Times New Roman" w:hAnsi="Times New Roman" w:cs="Times New Roman"/>
          <w:color w:val="000000"/>
          <w:sz w:val="24"/>
          <w:szCs w:val="24"/>
        </w:rPr>
        <w:t>years)after</w:t>
      </w:r>
      <w:proofErr w:type="gramEnd"/>
      <w:r w:rsidRPr="00D5444C">
        <w:rPr>
          <w:rFonts w:ascii="Times New Roman" w:eastAsia="Times New Roman" w:hAnsi="Times New Roman" w:cs="Times New Roman"/>
          <w:color w:val="000000"/>
          <w:sz w:val="24"/>
          <w:szCs w:val="24"/>
        </w:rPr>
        <w:t xml:space="preserve"> the last certification cycle shall submit all of the following:</w:t>
      </w:r>
    </w:p>
    <w:p w14:paraId="44F23B89" w14:textId="77777777" w:rsidR="00D5444C" w:rsidRPr="00D5444C" w:rsidRDefault="00D5444C" w:rsidP="00D5444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Evidence of a currently valid State Board of Pharmacy license</w:t>
      </w:r>
    </w:p>
    <w:p w14:paraId="1BE2E1EB" w14:textId="77777777" w:rsidR="00D5444C" w:rsidRPr="00D5444C" w:rsidRDefault="00D5444C" w:rsidP="00D5444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Evidence of a total of thirty (30) approved CE credits for each of the lapsed years. </w:t>
      </w:r>
    </w:p>
    <w:p w14:paraId="6A01C478" w14:textId="77777777" w:rsidR="00D5444C" w:rsidRPr="00D5444C" w:rsidRDefault="00D5444C" w:rsidP="00D5444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A fee of $175.00. (includes the $100 late fee)</w:t>
      </w:r>
    </w:p>
    <w:p w14:paraId="60DB101A"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 xml:space="preserve">Lapses in certification of more than </w:t>
      </w:r>
      <w:proofErr w:type="gramStart"/>
      <w:r w:rsidRPr="00D5444C">
        <w:rPr>
          <w:rFonts w:ascii="Times New Roman" w:eastAsia="Times New Roman" w:hAnsi="Times New Roman" w:cs="Times New Roman"/>
          <w:b/>
          <w:bCs/>
          <w:color w:val="000000"/>
          <w:sz w:val="24"/>
          <w:szCs w:val="24"/>
        </w:rPr>
        <w:t>eighteen(</w:t>
      </w:r>
      <w:proofErr w:type="gramEnd"/>
      <w:r w:rsidRPr="00D5444C">
        <w:rPr>
          <w:rFonts w:ascii="Times New Roman" w:eastAsia="Times New Roman" w:hAnsi="Times New Roman" w:cs="Times New Roman"/>
          <w:b/>
          <w:bCs/>
          <w:color w:val="000000"/>
          <w:sz w:val="24"/>
          <w:szCs w:val="24"/>
        </w:rPr>
        <w:t>18) months</w:t>
      </w:r>
    </w:p>
    <w:p w14:paraId="4F058D7C" w14:textId="77777777" w:rsidR="00D5444C" w:rsidRPr="00D5444C" w:rsidRDefault="00D5444C" w:rsidP="00D5444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A Certified Consultant Pharmacist who has not applied for re-certification for a period of more than two (2) years after the last certification cycle </w:t>
      </w:r>
      <w:r w:rsidRPr="00D5444C">
        <w:rPr>
          <w:rFonts w:ascii="Times New Roman" w:eastAsia="Times New Roman" w:hAnsi="Times New Roman" w:cs="Times New Roman"/>
          <w:b/>
          <w:bCs/>
          <w:color w:val="000000"/>
          <w:sz w:val="24"/>
          <w:szCs w:val="24"/>
        </w:rPr>
        <w:t>or</w:t>
      </w:r>
      <w:r w:rsidRPr="00D5444C">
        <w:rPr>
          <w:rFonts w:ascii="Times New Roman" w:eastAsia="Times New Roman" w:hAnsi="Times New Roman" w:cs="Times New Roman"/>
          <w:color w:val="000000"/>
          <w:sz w:val="24"/>
          <w:szCs w:val="24"/>
        </w:rPr>
        <w:t xml:space="preserve"> after December 31st of the year prior to </w:t>
      </w:r>
      <w:proofErr w:type="spellStart"/>
      <w:proofErr w:type="gramStart"/>
      <w:r w:rsidRPr="00D5444C">
        <w:rPr>
          <w:rFonts w:ascii="Times New Roman" w:eastAsia="Times New Roman" w:hAnsi="Times New Roman" w:cs="Times New Roman"/>
          <w:color w:val="000000"/>
          <w:sz w:val="24"/>
          <w:szCs w:val="24"/>
        </w:rPr>
        <w:t>renewal,must</w:t>
      </w:r>
      <w:proofErr w:type="spellEnd"/>
      <w:proofErr w:type="gramEnd"/>
      <w:r w:rsidRPr="00D5444C">
        <w:rPr>
          <w:rFonts w:ascii="Times New Roman" w:eastAsia="Times New Roman" w:hAnsi="Times New Roman" w:cs="Times New Roman"/>
          <w:color w:val="000000"/>
          <w:sz w:val="24"/>
          <w:szCs w:val="24"/>
        </w:rPr>
        <w:t xml:space="preserve"> follow the requirements for certification as outlined in Section I of this Policy and Procedure. Please note that lapses for more than 18 months will not be sent a renewal application and their information will be expunged from the computer.</w:t>
      </w:r>
    </w:p>
    <w:p w14:paraId="2311B84C"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79D804D0"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6F3D8B28"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III. BOARD MEMBERS OF THE JBCCP</w:t>
      </w:r>
    </w:p>
    <w:p w14:paraId="27107771"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 xml:space="preserve">1. Membership </w:t>
      </w:r>
      <w:r w:rsidRPr="00D5444C">
        <w:rPr>
          <w:rFonts w:ascii="Times New Roman" w:eastAsia="Times New Roman" w:hAnsi="Times New Roman" w:cs="Times New Roman"/>
          <w:color w:val="000000"/>
          <w:sz w:val="24"/>
          <w:szCs w:val="24"/>
        </w:rPr>
        <w:t>- The Board shall consist of the following sponsoring agencies and number </w:t>
      </w:r>
    </w:p>
    <w:p w14:paraId="3DC2F1E8"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of board members:</w:t>
      </w:r>
    </w:p>
    <w:p w14:paraId="7AC73289" w14:textId="77777777" w:rsidR="00D5444C" w:rsidRPr="00D5444C" w:rsidRDefault="00D5444C" w:rsidP="00D5444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The New Jersey Pharmacists Association (</w:t>
      </w:r>
      <w:proofErr w:type="spellStart"/>
      <w:r w:rsidRPr="00D5444C">
        <w:rPr>
          <w:rFonts w:ascii="Times New Roman" w:eastAsia="Times New Roman" w:hAnsi="Times New Roman" w:cs="Times New Roman"/>
          <w:color w:val="000000"/>
          <w:sz w:val="24"/>
          <w:szCs w:val="24"/>
        </w:rPr>
        <w:t>NJPhA</w:t>
      </w:r>
      <w:proofErr w:type="spellEnd"/>
      <w:r w:rsidRPr="00D5444C">
        <w:rPr>
          <w:rFonts w:ascii="Times New Roman" w:eastAsia="Times New Roman" w:hAnsi="Times New Roman" w:cs="Times New Roman"/>
          <w:color w:val="000000"/>
          <w:sz w:val="24"/>
          <w:szCs w:val="24"/>
        </w:rPr>
        <w:t>) – two (2) members</w:t>
      </w:r>
    </w:p>
    <w:p w14:paraId="46EAA921" w14:textId="77777777" w:rsidR="00D5444C" w:rsidRPr="00D5444C" w:rsidRDefault="00D5444C" w:rsidP="00D5444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The NJ Academy of Consultant Pharmacists – two (2) members</w:t>
      </w:r>
    </w:p>
    <w:p w14:paraId="33673E77" w14:textId="77777777" w:rsidR="00D5444C" w:rsidRPr="00D5444C" w:rsidRDefault="00D5444C" w:rsidP="00D5444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Rutgers University, Ernest Mario School of Pharmacy – two (2) members</w:t>
      </w:r>
    </w:p>
    <w:p w14:paraId="1AD42F27" w14:textId="77777777" w:rsidR="00D5444C" w:rsidRPr="00D5444C" w:rsidRDefault="00D5444C" w:rsidP="00D5444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The Health Care Association of New Jersey – one (1) member</w:t>
      </w:r>
    </w:p>
    <w:p w14:paraId="5921AF6D" w14:textId="77777777" w:rsidR="00D5444C" w:rsidRPr="00D5444C" w:rsidRDefault="00D5444C" w:rsidP="00D5444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The New Jersey Association of Homes and Services for the Aging – one (1) member</w:t>
      </w:r>
    </w:p>
    <w:p w14:paraId="7C53D4A4" w14:textId="77777777" w:rsidR="00D5444C" w:rsidRPr="00D5444C" w:rsidRDefault="00D5444C" w:rsidP="00D5444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The New Jersey Society of Health-System Pharmacists (NJSHP) – (1) one member</w:t>
      </w:r>
    </w:p>
    <w:p w14:paraId="371194EF"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lastRenderedPageBreak/>
        <w:t xml:space="preserve">      </w:t>
      </w:r>
      <w:r w:rsidRPr="00D5444C">
        <w:rPr>
          <w:rFonts w:ascii="Times New Roman" w:eastAsia="Times New Roman" w:hAnsi="Times New Roman" w:cs="Times New Roman"/>
          <w:b/>
          <w:bCs/>
          <w:sz w:val="24"/>
          <w:szCs w:val="24"/>
        </w:rPr>
        <w:t>.    </w:t>
      </w:r>
      <w:proofErr w:type="spellStart"/>
      <w:r w:rsidRPr="00D5444C">
        <w:rPr>
          <w:rFonts w:ascii="Times New Roman" w:eastAsia="Times New Roman" w:hAnsi="Times New Roman" w:cs="Times New Roman"/>
          <w:b/>
          <w:bCs/>
          <w:sz w:val="24"/>
          <w:szCs w:val="24"/>
        </w:rPr>
        <w:t>Faileigh</w:t>
      </w:r>
      <w:proofErr w:type="spellEnd"/>
      <w:r w:rsidRPr="00D5444C">
        <w:rPr>
          <w:rFonts w:ascii="Times New Roman" w:eastAsia="Times New Roman" w:hAnsi="Times New Roman" w:cs="Times New Roman"/>
          <w:b/>
          <w:bCs/>
          <w:sz w:val="24"/>
          <w:szCs w:val="24"/>
        </w:rPr>
        <w:t xml:space="preserve"> Dickinson University School of Pharmacy (FDU)-(1) one member *</w:t>
      </w:r>
    </w:p>
    <w:p w14:paraId="388B6A51"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represents new Board Member as of Sept 2014</w:t>
      </w:r>
    </w:p>
    <w:p w14:paraId="577A88EE"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b/>
          <w:bCs/>
          <w:color w:val="000000"/>
          <w:sz w:val="24"/>
          <w:szCs w:val="24"/>
        </w:rPr>
        <w:t>2. Selection of Board Members</w:t>
      </w:r>
    </w:p>
    <w:p w14:paraId="12E3F4B2" w14:textId="3FDC17FD" w:rsidR="00D5444C" w:rsidRPr="00D5444C" w:rsidRDefault="00D5444C" w:rsidP="00D5444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The leadership as defined by the sponsoring agency</w:t>
      </w:r>
      <w:r w:rsidR="007412CC">
        <w:rPr>
          <w:rFonts w:ascii="Times New Roman" w:eastAsia="Times New Roman" w:hAnsi="Times New Roman" w:cs="Times New Roman"/>
          <w:color w:val="000000"/>
          <w:sz w:val="24"/>
          <w:szCs w:val="24"/>
        </w:rPr>
        <w:t xml:space="preserve"> </w:t>
      </w:r>
      <w:r w:rsidRPr="00D5444C">
        <w:rPr>
          <w:rFonts w:ascii="Times New Roman" w:eastAsia="Times New Roman" w:hAnsi="Times New Roman" w:cs="Times New Roman"/>
          <w:color w:val="000000"/>
          <w:sz w:val="24"/>
          <w:szCs w:val="24"/>
        </w:rPr>
        <w:t xml:space="preserve">(i.e. President, CEO, Dean of the School of Pharmacy) will be requested by the NJJBCCP Executive Director to submit a name six months prior to the expired term of the current sponsoring agency’s Board Member’s term.  </w:t>
      </w:r>
    </w:p>
    <w:p w14:paraId="4E2F0929"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3. </w:t>
      </w:r>
      <w:r w:rsidRPr="00D5444C">
        <w:rPr>
          <w:rFonts w:ascii="Times New Roman" w:eastAsia="Times New Roman" w:hAnsi="Times New Roman" w:cs="Times New Roman"/>
          <w:b/>
          <w:bCs/>
          <w:color w:val="000000"/>
          <w:sz w:val="24"/>
          <w:szCs w:val="24"/>
        </w:rPr>
        <w:t>Duties of the Officers and Appointees</w:t>
      </w:r>
    </w:p>
    <w:p w14:paraId="7D7F4215" w14:textId="77777777" w:rsidR="00D5444C" w:rsidRPr="00D5444C" w:rsidRDefault="00D5444C" w:rsidP="00D5444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Officers</w:t>
      </w:r>
    </w:p>
    <w:p w14:paraId="161717D1" w14:textId="77777777" w:rsidR="00D5444C" w:rsidRPr="00D5444C" w:rsidRDefault="00D5444C" w:rsidP="00D5444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Chair – the Chair shall preside at meetings of the Board and actively communicate with the Board members between meetings</w:t>
      </w:r>
    </w:p>
    <w:p w14:paraId="0EF96DE4" w14:textId="77777777" w:rsidR="00D5444C" w:rsidRPr="00D5444C" w:rsidRDefault="00D5444C" w:rsidP="00D5444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Vice-chair – The Vice-chair shall substitute for the Chair in his/her absence</w:t>
      </w:r>
    </w:p>
    <w:p w14:paraId="11F989D0" w14:textId="77777777" w:rsidR="00D5444C" w:rsidRPr="00D5444C" w:rsidRDefault="00D5444C" w:rsidP="00D5444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Secretary – The Secretary shall prepare minutes of each meeting and forward them to the Executive Director for distribution to each Board member within 21 days.</w:t>
      </w:r>
    </w:p>
    <w:p w14:paraId="2D28BD11" w14:textId="77777777" w:rsidR="00D5444C" w:rsidRPr="00D5444C" w:rsidRDefault="00D5444C" w:rsidP="00D5444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Treasurer – The Treasurer shall be appointed by the Board biennially and shall maintain necessary financial accounts and pertinent records. The Treasurer will submit a report of expenses and income to the Board at each meeting and will distribute checks at the direction of the Board.  The Treasurer will prepare an annual budget to be reviewed by the Board.  </w:t>
      </w:r>
    </w:p>
    <w:p w14:paraId="0EE9FA1D" w14:textId="77777777" w:rsidR="00D5444C" w:rsidRPr="00D5444C" w:rsidRDefault="00D5444C" w:rsidP="00D5444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Board members</w:t>
      </w:r>
    </w:p>
    <w:p w14:paraId="412CE235" w14:textId="77777777" w:rsidR="00D5444C" w:rsidRPr="00D5444C" w:rsidRDefault="00D5444C" w:rsidP="00D5444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Responsibilities </w:t>
      </w:r>
    </w:p>
    <w:p w14:paraId="71EEE384" w14:textId="77777777" w:rsidR="00D5444C" w:rsidRPr="00D5444C" w:rsidRDefault="00D5444C" w:rsidP="00D5444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Implementing policies and procedures</w:t>
      </w:r>
    </w:p>
    <w:p w14:paraId="749B3E1B" w14:textId="77777777" w:rsidR="00D5444C" w:rsidRPr="00D5444C" w:rsidRDefault="00D5444C" w:rsidP="00D5444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Overseeing the activities of the officers and appointed officials i.e. Executive Director and Treasurer. </w:t>
      </w:r>
    </w:p>
    <w:p w14:paraId="02AA7518" w14:textId="77777777" w:rsidR="00D5444C" w:rsidRPr="00D5444C" w:rsidRDefault="00D5444C" w:rsidP="00D5444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Attending special meetings called by the Chair, or by three members petitioning the Chair for a meeting.  </w:t>
      </w:r>
    </w:p>
    <w:p w14:paraId="605AC0C1"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14A19E4F"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iii.  </w:t>
      </w:r>
      <w:r w:rsidRPr="00D5444C">
        <w:rPr>
          <w:rFonts w:ascii="Times New Roman" w:eastAsia="Times New Roman" w:hAnsi="Times New Roman" w:cs="Times New Roman"/>
          <w:b/>
          <w:bCs/>
          <w:color w:val="000000"/>
          <w:sz w:val="24"/>
          <w:szCs w:val="24"/>
        </w:rPr>
        <w:t>Executive Director</w:t>
      </w:r>
    </w:p>
    <w:p w14:paraId="1743004A" w14:textId="77777777" w:rsidR="00D5444C" w:rsidRPr="00D5444C" w:rsidRDefault="00D5444C" w:rsidP="00D5444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The Executive Director shall be appointed at the June meeting by the Board biennially.</w:t>
      </w:r>
    </w:p>
    <w:p w14:paraId="006EC438" w14:textId="77777777" w:rsidR="00D5444C" w:rsidRPr="00D5444C" w:rsidRDefault="00D5444C" w:rsidP="00D5444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Compensation will be determined by the Board ($12,000.00 per 2 years).  Paid quarterly to the Executive Director.</w:t>
      </w:r>
    </w:p>
    <w:p w14:paraId="346A47B3" w14:textId="77777777" w:rsidR="00D5444C" w:rsidRPr="00D5444C" w:rsidRDefault="00D5444C" w:rsidP="00D5444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His/her job functions include:</w:t>
      </w:r>
    </w:p>
    <w:p w14:paraId="6C4D7013"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Keeping the Board and Chair advised of important occurrences which may affect the Board and its actions. Transfer member information after changes to the CCP master list.</w:t>
      </w:r>
    </w:p>
    <w:p w14:paraId="71D16A45"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xml:space="preserve">Maintain all records as necessary to carry out the policies and procedures of the Board. Up-date forms and </w:t>
      </w:r>
      <w:proofErr w:type="gramStart"/>
      <w:r w:rsidRPr="00D5444C">
        <w:rPr>
          <w:rFonts w:ascii="Times New Roman" w:eastAsia="Times New Roman" w:hAnsi="Times New Roman" w:cs="Times New Roman"/>
          <w:sz w:val="24"/>
          <w:szCs w:val="24"/>
        </w:rPr>
        <w:t>stationary</w:t>
      </w:r>
      <w:proofErr w:type="gramEnd"/>
      <w:r w:rsidRPr="00D5444C">
        <w:rPr>
          <w:rFonts w:ascii="Times New Roman" w:eastAsia="Times New Roman" w:hAnsi="Times New Roman" w:cs="Times New Roman"/>
          <w:sz w:val="24"/>
          <w:szCs w:val="24"/>
        </w:rPr>
        <w:t>.</w:t>
      </w:r>
    </w:p>
    <w:p w14:paraId="09E6C7BD"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lastRenderedPageBreak/>
        <w:t>Receive and maintain copies of correspondence by Board members. Print necessary documents for the Board.</w:t>
      </w:r>
    </w:p>
    <w:p w14:paraId="75895C13"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Respond to or refer questions regarding NJJBCCP.</w:t>
      </w:r>
    </w:p>
    <w:p w14:paraId="319E2A82"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Maintain Membership lists and files on all members.</w:t>
      </w:r>
    </w:p>
    <w:p w14:paraId="1BD17C65"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Arrange Quarterly Board meeting locations.</w:t>
      </w:r>
    </w:p>
    <w:p w14:paraId="4E9DE6E3"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Attend quarterly Board meetings.</w:t>
      </w:r>
    </w:p>
    <w:p w14:paraId="1AAF7526"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Prepare agenda for the quarterly meetings.</w:t>
      </w:r>
    </w:p>
    <w:p w14:paraId="582DEEBF"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Distributing the Board meeting minutes. Maintain meeting minutes (hard copy and computer file).</w:t>
      </w:r>
    </w:p>
    <w:p w14:paraId="752CFB36"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Maintain Quarterly Meeting Attendance Records.</w:t>
      </w:r>
    </w:p>
    <w:p w14:paraId="59AE410C"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Preparing, sending and receiving applications for certification and re-certifications. Issue new recertification cards to members.</w:t>
      </w:r>
    </w:p>
    <w:p w14:paraId="0D026213"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Send, receive and grade recertification exams for CCP’s not practicing as consultants.</w:t>
      </w:r>
    </w:p>
    <w:p w14:paraId="2F7917EB" w14:textId="79910AF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xml:space="preserve">Proctor and </w:t>
      </w:r>
      <w:proofErr w:type="gramStart"/>
      <w:r w:rsidRPr="00D5444C">
        <w:rPr>
          <w:rFonts w:ascii="Times New Roman" w:eastAsia="Times New Roman" w:hAnsi="Times New Roman" w:cs="Times New Roman"/>
          <w:sz w:val="24"/>
          <w:szCs w:val="24"/>
        </w:rPr>
        <w:t>Administer</w:t>
      </w:r>
      <w:proofErr w:type="gramEnd"/>
      <w:r w:rsidRPr="00D5444C">
        <w:rPr>
          <w:rFonts w:ascii="Times New Roman" w:eastAsia="Times New Roman" w:hAnsi="Times New Roman" w:cs="Times New Roman"/>
          <w:sz w:val="24"/>
          <w:szCs w:val="24"/>
        </w:rPr>
        <w:t xml:space="preserve"> up to 2 tests per year.  Grade Tests. Sign and Issue Certification Certificates.</w:t>
      </w:r>
    </w:p>
    <w:p w14:paraId="539761DF"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Keep track of terms of office for voting Board members. Notify nominating Organizations 6 months prior to term expiration.</w:t>
      </w:r>
    </w:p>
    <w:p w14:paraId="71927722"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Communicate with Website.  Up-date Website.</w:t>
      </w:r>
    </w:p>
    <w:p w14:paraId="1AF14C5D" w14:textId="77777777" w:rsidR="00D5444C" w:rsidRPr="00D5444C" w:rsidRDefault="00D5444C" w:rsidP="00D5444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Co-ordinate articles for publication as directed by the Board.</w:t>
      </w:r>
    </w:p>
    <w:p w14:paraId="360B4CC0" w14:textId="77777777" w:rsidR="00D5444C" w:rsidRPr="00D5444C" w:rsidRDefault="00D5444C" w:rsidP="00D5444C">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Represent the Board (up to two functions per year) when designated by the Chair.</w:t>
      </w:r>
    </w:p>
    <w:p w14:paraId="6A8C27BB" w14:textId="77777777" w:rsidR="00D5444C" w:rsidRPr="00D5444C" w:rsidRDefault="00D5444C" w:rsidP="00D5444C">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When directed to represent the Board, may bill the Board for reasonable expenses.</w:t>
      </w:r>
    </w:p>
    <w:p w14:paraId="1DDD23CD" w14:textId="77777777" w:rsidR="00D5444C" w:rsidRPr="00D5444C" w:rsidRDefault="00D5444C" w:rsidP="00D5444C">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Send monies received to the Treasurer. Assist with Budget.</w:t>
      </w:r>
    </w:p>
    <w:p w14:paraId="47B33468" w14:textId="77777777" w:rsidR="00D5444C" w:rsidRPr="00D5444C" w:rsidRDefault="00D5444C" w:rsidP="00D5444C">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gramStart"/>
      <w:r w:rsidRPr="00D5444C">
        <w:rPr>
          <w:rFonts w:ascii="Times New Roman" w:eastAsia="Times New Roman" w:hAnsi="Times New Roman" w:cs="Times New Roman"/>
          <w:sz w:val="24"/>
          <w:szCs w:val="24"/>
        </w:rPr>
        <w:t>90 day</w:t>
      </w:r>
      <w:proofErr w:type="gramEnd"/>
      <w:r w:rsidRPr="00D5444C">
        <w:rPr>
          <w:rFonts w:ascii="Times New Roman" w:eastAsia="Times New Roman" w:hAnsi="Times New Roman" w:cs="Times New Roman"/>
          <w:sz w:val="24"/>
          <w:szCs w:val="24"/>
        </w:rPr>
        <w:t xml:space="preserve"> resignation notice recommended.</w:t>
      </w:r>
    </w:p>
    <w:p w14:paraId="40EE57D1"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12ABC532"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Board to provide funds for:</w:t>
      </w:r>
    </w:p>
    <w:p w14:paraId="62B8C197" w14:textId="77777777" w:rsidR="00D5444C" w:rsidRPr="00D5444C" w:rsidRDefault="00D5444C" w:rsidP="00D5444C">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Office supplies</w:t>
      </w:r>
    </w:p>
    <w:p w14:paraId="64E7A10F" w14:textId="77777777" w:rsidR="00D5444C" w:rsidRPr="00D5444C" w:rsidRDefault="00D5444C" w:rsidP="00D5444C">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Postage, printing</w:t>
      </w:r>
    </w:p>
    <w:p w14:paraId="251AA92C" w14:textId="77777777" w:rsidR="00D5444C" w:rsidRPr="00D5444C" w:rsidRDefault="00D5444C" w:rsidP="00D5444C">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Phone/internet connections</w:t>
      </w:r>
    </w:p>
    <w:p w14:paraId="0AD8C5F8" w14:textId="77777777" w:rsidR="00D5444C" w:rsidRPr="00D5444C" w:rsidRDefault="00D5444C" w:rsidP="00D5444C">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Reasonable (Board approved) expenses</w:t>
      </w:r>
    </w:p>
    <w:p w14:paraId="392F6B6C" w14:textId="77777777" w:rsidR="00D5444C" w:rsidRPr="00D5444C" w:rsidRDefault="00D5444C" w:rsidP="00D5444C">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Mileage/tolls/parking (Board approved) expenses</w:t>
      </w:r>
    </w:p>
    <w:p w14:paraId="6B38EE24"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Executive Director to provide:</w:t>
      </w:r>
    </w:p>
    <w:p w14:paraId="0214C81A"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1. Mailing address</w:t>
      </w:r>
    </w:p>
    <w:p w14:paraId="724D4C02"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2. Fax number</w:t>
      </w:r>
    </w:p>
    <w:p w14:paraId="1A69DC45"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3. Phone number</w:t>
      </w:r>
    </w:p>
    <w:p w14:paraId="6A341111"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4. E-mail address</w:t>
      </w:r>
    </w:p>
    <w:p w14:paraId="6A7F9662"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lastRenderedPageBreak/>
        <w:t>   5. Home/Office address</w:t>
      </w:r>
    </w:p>
    <w:p w14:paraId="3BB92C4E"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6. Storage space for paper records.</w:t>
      </w:r>
    </w:p>
    <w:p w14:paraId="49E58C18"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7. Computer</w:t>
      </w:r>
    </w:p>
    <w:p w14:paraId="063C53CE"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8. Fax/phone machine</w:t>
      </w:r>
    </w:p>
    <w:p w14:paraId="5367CC91"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9. Back-up system for computerized files.</w:t>
      </w:r>
    </w:p>
    <w:p w14:paraId="501FC27F"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10. Provide back-up system to the Chair every 6 months (July/January)   </w:t>
      </w:r>
    </w:p>
    <w:p w14:paraId="6D756A96"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4C86DE46"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xml:space="preserve">          </w:t>
      </w:r>
      <w:r w:rsidRPr="00D5444C">
        <w:rPr>
          <w:rFonts w:ascii="Times New Roman" w:eastAsia="Times New Roman" w:hAnsi="Times New Roman" w:cs="Times New Roman"/>
          <w:sz w:val="24"/>
          <w:szCs w:val="24"/>
        </w:rPr>
        <w:t xml:space="preserve">        </w:t>
      </w:r>
      <w:r w:rsidRPr="00D5444C">
        <w:rPr>
          <w:rFonts w:ascii="Times New Roman" w:eastAsia="Times New Roman" w:hAnsi="Times New Roman" w:cs="Times New Roman"/>
          <w:b/>
          <w:bCs/>
          <w:sz w:val="24"/>
          <w:szCs w:val="24"/>
        </w:rPr>
        <w:t>Expenses:</w:t>
      </w:r>
    </w:p>
    <w:p w14:paraId="6D09FEEA"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Board members and the Executive Director may bill the NJJBCCP (when directed to     represent the NJJBCCP) for mileage (current IRS rate), tolls and parking.</w:t>
      </w:r>
    </w:p>
    <w:p w14:paraId="33854EE5"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color w:val="000000"/>
          <w:sz w:val="24"/>
          <w:szCs w:val="24"/>
        </w:rPr>
        <w:t>                                                             Page 7</w:t>
      </w:r>
    </w:p>
    <w:p w14:paraId="1C3072A6" w14:textId="77777777" w:rsidR="00D5444C" w:rsidRPr="00D5444C" w:rsidRDefault="00D5444C" w:rsidP="00D5444C">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1D3C5F69" w14:textId="73D8E6CF" w:rsidR="00D5444C" w:rsidRPr="00D5444C" w:rsidRDefault="00D5444C" w:rsidP="00A62505">
      <w:pPr>
        <w:spacing w:before="100" w:beforeAutospacing="1" w:after="100" w:afterAutospacing="1" w:line="240" w:lineRule="auto"/>
        <w:rPr>
          <w:rFonts w:ascii="Times New Roman" w:eastAsia="Times New Roman" w:hAnsi="Times New Roman" w:cs="Times New Roman"/>
          <w:sz w:val="24"/>
          <w:szCs w:val="24"/>
        </w:rPr>
      </w:pPr>
      <w:r w:rsidRPr="00D5444C">
        <w:rPr>
          <w:rFonts w:ascii="Times New Roman" w:eastAsia="Times New Roman" w:hAnsi="Times New Roman" w:cs="Times New Roman"/>
          <w:sz w:val="24"/>
          <w:szCs w:val="24"/>
        </w:rPr>
        <w:t> </w:t>
      </w:r>
    </w:p>
    <w:p w14:paraId="440C16D6" w14:textId="77777777" w:rsidR="00D5444C" w:rsidRDefault="00D5444C"/>
    <w:sectPr w:rsidR="00D54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E1F"/>
    <w:multiLevelType w:val="multilevel"/>
    <w:tmpl w:val="7D84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E7354"/>
    <w:multiLevelType w:val="multilevel"/>
    <w:tmpl w:val="59A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20D6F"/>
    <w:multiLevelType w:val="multilevel"/>
    <w:tmpl w:val="3AB8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754B"/>
    <w:multiLevelType w:val="multilevel"/>
    <w:tmpl w:val="084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F7F7F"/>
    <w:multiLevelType w:val="multilevel"/>
    <w:tmpl w:val="F87657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E4F9F"/>
    <w:multiLevelType w:val="multilevel"/>
    <w:tmpl w:val="B700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C3A77"/>
    <w:multiLevelType w:val="multilevel"/>
    <w:tmpl w:val="5F2C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D113A"/>
    <w:multiLevelType w:val="multilevel"/>
    <w:tmpl w:val="415E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B1A08"/>
    <w:multiLevelType w:val="multilevel"/>
    <w:tmpl w:val="8FC2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25A68"/>
    <w:multiLevelType w:val="multilevel"/>
    <w:tmpl w:val="202A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02442"/>
    <w:multiLevelType w:val="multilevel"/>
    <w:tmpl w:val="7E64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A61FB"/>
    <w:multiLevelType w:val="multilevel"/>
    <w:tmpl w:val="5876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11CE7"/>
    <w:multiLevelType w:val="multilevel"/>
    <w:tmpl w:val="E9B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83D22"/>
    <w:multiLevelType w:val="multilevel"/>
    <w:tmpl w:val="E352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47666"/>
    <w:multiLevelType w:val="multilevel"/>
    <w:tmpl w:val="E64E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26A90"/>
    <w:multiLevelType w:val="multilevel"/>
    <w:tmpl w:val="B68C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93DA2"/>
    <w:multiLevelType w:val="multilevel"/>
    <w:tmpl w:val="4884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42C7F"/>
    <w:multiLevelType w:val="multilevel"/>
    <w:tmpl w:val="6EB8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A2C81"/>
    <w:multiLevelType w:val="multilevel"/>
    <w:tmpl w:val="1C7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7B10D4"/>
    <w:multiLevelType w:val="multilevel"/>
    <w:tmpl w:val="B4D6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A45E7"/>
    <w:multiLevelType w:val="multilevel"/>
    <w:tmpl w:val="C25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D3935"/>
    <w:multiLevelType w:val="multilevel"/>
    <w:tmpl w:val="DA9A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36EB0"/>
    <w:multiLevelType w:val="multilevel"/>
    <w:tmpl w:val="29D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030AE"/>
    <w:multiLevelType w:val="multilevel"/>
    <w:tmpl w:val="7546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76F09"/>
    <w:multiLevelType w:val="multilevel"/>
    <w:tmpl w:val="F228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91496D"/>
    <w:multiLevelType w:val="multilevel"/>
    <w:tmpl w:val="2B76A7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9A019C"/>
    <w:multiLevelType w:val="multilevel"/>
    <w:tmpl w:val="F474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F0C80"/>
    <w:multiLevelType w:val="multilevel"/>
    <w:tmpl w:val="5A84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965095">
    <w:abstractNumId w:val="8"/>
  </w:num>
  <w:num w:numId="2" w16cid:durableId="1077509441">
    <w:abstractNumId w:val="9"/>
  </w:num>
  <w:num w:numId="3" w16cid:durableId="2027367205">
    <w:abstractNumId w:val="2"/>
  </w:num>
  <w:num w:numId="4" w16cid:durableId="1825663707">
    <w:abstractNumId w:val="23"/>
  </w:num>
  <w:num w:numId="5" w16cid:durableId="670109507">
    <w:abstractNumId w:val="10"/>
  </w:num>
  <w:num w:numId="6" w16cid:durableId="2021158020">
    <w:abstractNumId w:val="20"/>
  </w:num>
  <w:num w:numId="7" w16cid:durableId="1424181657">
    <w:abstractNumId w:val="3"/>
  </w:num>
  <w:num w:numId="8" w16cid:durableId="894390192">
    <w:abstractNumId w:val="1"/>
  </w:num>
  <w:num w:numId="9" w16cid:durableId="273749699">
    <w:abstractNumId w:val="6"/>
  </w:num>
  <w:num w:numId="10" w16cid:durableId="1889947486">
    <w:abstractNumId w:val="26"/>
  </w:num>
  <w:num w:numId="11" w16cid:durableId="893009343">
    <w:abstractNumId w:val="14"/>
  </w:num>
  <w:num w:numId="12" w16cid:durableId="474487699">
    <w:abstractNumId w:val="19"/>
  </w:num>
  <w:num w:numId="13" w16cid:durableId="390463748">
    <w:abstractNumId w:val="11"/>
  </w:num>
  <w:num w:numId="14" w16cid:durableId="1805074591">
    <w:abstractNumId w:val="7"/>
  </w:num>
  <w:num w:numId="15" w16cid:durableId="1698658711">
    <w:abstractNumId w:val="24"/>
  </w:num>
  <w:num w:numId="16" w16cid:durableId="1228876655">
    <w:abstractNumId w:val="15"/>
  </w:num>
  <w:num w:numId="17" w16cid:durableId="960110119">
    <w:abstractNumId w:val="21"/>
  </w:num>
  <w:num w:numId="18" w16cid:durableId="1947808548">
    <w:abstractNumId w:val="27"/>
  </w:num>
  <w:num w:numId="19" w16cid:durableId="1795714933">
    <w:abstractNumId w:val="17"/>
  </w:num>
  <w:num w:numId="20" w16cid:durableId="1216503044">
    <w:abstractNumId w:val="22"/>
  </w:num>
  <w:num w:numId="21" w16cid:durableId="516846124">
    <w:abstractNumId w:val="5"/>
  </w:num>
  <w:num w:numId="22" w16cid:durableId="1857383004">
    <w:abstractNumId w:val="13"/>
  </w:num>
  <w:num w:numId="23" w16cid:durableId="1149981680">
    <w:abstractNumId w:val="0"/>
  </w:num>
  <w:num w:numId="24" w16cid:durableId="189027203">
    <w:abstractNumId w:val="18"/>
  </w:num>
  <w:num w:numId="25" w16cid:durableId="1035689252">
    <w:abstractNumId w:val="12"/>
  </w:num>
  <w:num w:numId="26" w16cid:durableId="682319763">
    <w:abstractNumId w:val="4"/>
  </w:num>
  <w:num w:numId="27" w16cid:durableId="360282596">
    <w:abstractNumId w:val="16"/>
  </w:num>
  <w:num w:numId="28" w16cid:durableId="261514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4C"/>
    <w:rsid w:val="007412CC"/>
    <w:rsid w:val="00834BEB"/>
    <w:rsid w:val="00A62505"/>
    <w:rsid w:val="00AA4FDE"/>
    <w:rsid w:val="00CE4DC2"/>
    <w:rsid w:val="00D5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FA72"/>
  <w15:chartTrackingRefBased/>
  <w15:docId w15:val="{B3A0F6E2-86C8-4F90-AEB7-64FF0A5E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4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44C"/>
    <w:rPr>
      <w:b/>
      <w:bCs/>
    </w:rPr>
  </w:style>
  <w:style w:type="character" w:styleId="Hyperlink">
    <w:name w:val="Hyperlink"/>
    <w:basedOn w:val="DefaultParagraphFont"/>
    <w:uiPriority w:val="99"/>
    <w:semiHidden/>
    <w:unhideWhenUsed/>
    <w:rsid w:val="00D54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82168">
      <w:bodyDiv w:val="1"/>
      <w:marLeft w:val="0"/>
      <w:marRight w:val="0"/>
      <w:marTop w:val="0"/>
      <w:marBottom w:val="0"/>
      <w:divBdr>
        <w:top w:val="none" w:sz="0" w:space="0" w:color="auto"/>
        <w:left w:val="none" w:sz="0" w:space="0" w:color="auto"/>
        <w:bottom w:val="none" w:sz="0" w:space="0" w:color="auto"/>
        <w:right w:val="none" w:sz="0" w:space="0" w:color="auto"/>
      </w:divBdr>
      <w:divsChild>
        <w:div w:id="369115796">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Silvestri</dc:creator>
  <cp:keywords/>
  <dc:description/>
  <cp:lastModifiedBy>Carmela Silvestri</cp:lastModifiedBy>
  <cp:revision>2</cp:revision>
  <dcterms:created xsi:type="dcterms:W3CDTF">2025-04-13T17:42:00Z</dcterms:created>
  <dcterms:modified xsi:type="dcterms:W3CDTF">2025-04-13T17:42:00Z</dcterms:modified>
</cp:coreProperties>
</file>